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3837D" w14:textId="77777777" w:rsidR="00F552D8" w:rsidRPr="009747A9" w:rsidRDefault="00F552D8" w:rsidP="0078488E">
      <w:pPr>
        <w:spacing w:after="0" w:line="240" w:lineRule="auto"/>
        <w:jc w:val="both"/>
        <w:rPr>
          <w:rFonts w:asciiTheme="majorBidi" w:hAnsiTheme="majorBidi" w:cstheme="majorBidi"/>
          <w:b/>
          <w:bCs/>
        </w:rPr>
      </w:pPr>
      <w:r w:rsidRPr="009747A9">
        <w:rPr>
          <w:rFonts w:asciiTheme="majorBidi" w:hAnsiTheme="majorBidi" w:cstheme="majorBidi"/>
          <w:b/>
          <w:bCs/>
        </w:rPr>
        <w:t xml:space="preserve">ROMÂNIA </w:t>
      </w:r>
    </w:p>
    <w:p w14:paraId="78281F82" w14:textId="77777777" w:rsidR="00F552D8" w:rsidRPr="009747A9" w:rsidRDefault="00F552D8" w:rsidP="0078488E">
      <w:pPr>
        <w:spacing w:after="0" w:line="240" w:lineRule="auto"/>
        <w:jc w:val="both"/>
        <w:rPr>
          <w:rFonts w:asciiTheme="majorBidi" w:hAnsiTheme="majorBidi" w:cstheme="majorBidi"/>
          <w:b/>
          <w:bCs/>
        </w:rPr>
      </w:pPr>
      <w:r w:rsidRPr="009747A9">
        <w:rPr>
          <w:rFonts w:asciiTheme="majorBidi" w:hAnsiTheme="majorBidi" w:cstheme="majorBidi"/>
          <w:b/>
          <w:bCs/>
        </w:rPr>
        <w:t>JUDEȚUL SUCEAVA</w:t>
      </w:r>
    </w:p>
    <w:p w14:paraId="364DBAE8" w14:textId="77777777" w:rsidR="00F552D8" w:rsidRPr="009747A9" w:rsidRDefault="00F552D8" w:rsidP="0078488E">
      <w:pPr>
        <w:spacing w:after="0" w:line="240" w:lineRule="auto"/>
        <w:jc w:val="both"/>
        <w:rPr>
          <w:rFonts w:asciiTheme="majorBidi" w:hAnsiTheme="majorBidi" w:cstheme="majorBidi"/>
          <w:b/>
          <w:bCs/>
        </w:rPr>
      </w:pPr>
      <w:r w:rsidRPr="009747A9">
        <w:rPr>
          <w:rFonts w:asciiTheme="majorBidi" w:hAnsiTheme="majorBidi" w:cstheme="majorBidi"/>
          <w:b/>
          <w:bCs/>
        </w:rPr>
        <w:t>PRIMĂRIA ORAŞULUI SALCEA</w:t>
      </w:r>
    </w:p>
    <w:p w14:paraId="599AD661" w14:textId="4E7E96D0" w:rsidR="00F552D8" w:rsidRPr="009747A9" w:rsidRDefault="00F552D8" w:rsidP="0078488E">
      <w:pPr>
        <w:spacing w:after="0" w:line="240" w:lineRule="auto"/>
        <w:jc w:val="both"/>
        <w:rPr>
          <w:rFonts w:asciiTheme="majorBidi" w:hAnsiTheme="majorBidi" w:cstheme="majorBidi"/>
          <w:b/>
          <w:bCs/>
        </w:rPr>
      </w:pPr>
      <w:r w:rsidRPr="009747A9">
        <w:rPr>
          <w:rFonts w:asciiTheme="majorBidi" w:hAnsiTheme="majorBidi" w:cstheme="majorBidi"/>
          <w:b/>
          <w:bCs/>
        </w:rPr>
        <w:t>Nr. 1</w:t>
      </w:r>
      <w:r w:rsidR="00DF144D" w:rsidRPr="009747A9">
        <w:rPr>
          <w:rFonts w:asciiTheme="majorBidi" w:hAnsiTheme="majorBidi" w:cstheme="majorBidi"/>
          <w:b/>
          <w:bCs/>
        </w:rPr>
        <w:t>8040</w:t>
      </w:r>
      <w:r w:rsidRPr="009747A9">
        <w:rPr>
          <w:rFonts w:asciiTheme="majorBidi" w:hAnsiTheme="majorBidi" w:cstheme="majorBidi"/>
          <w:b/>
          <w:bCs/>
        </w:rPr>
        <w:t>/</w:t>
      </w:r>
      <w:r w:rsidR="00DF144D" w:rsidRPr="009747A9">
        <w:rPr>
          <w:rFonts w:asciiTheme="majorBidi" w:hAnsiTheme="majorBidi" w:cstheme="majorBidi"/>
          <w:b/>
          <w:bCs/>
        </w:rPr>
        <w:t>16.11</w:t>
      </w:r>
      <w:r w:rsidRPr="009747A9">
        <w:rPr>
          <w:rFonts w:asciiTheme="majorBidi" w:hAnsiTheme="majorBidi" w:cstheme="majorBidi"/>
          <w:b/>
          <w:bCs/>
        </w:rPr>
        <w:t>.2023</w:t>
      </w:r>
    </w:p>
    <w:p w14:paraId="241F2A38" w14:textId="0578665C" w:rsidR="00F552D8" w:rsidRPr="009747A9" w:rsidRDefault="00F06C7F" w:rsidP="00F552D8">
      <w:pPr>
        <w:spacing w:after="0"/>
        <w:jc w:val="center"/>
        <w:rPr>
          <w:rFonts w:asciiTheme="majorBidi" w:hAnsiTheme="majorBidi" w:cstheme="majorBidi"/>
          <w:b/>
          <w:bCs/>
        </w:rPr>
      </w:pPr>
      <w:r w:rsidRPr="009747A9">
        <w:rPr>
          <w:rFonts w:asciiTheme="majorBidi" w:hAnsiTheme="majorBidi" w:cstheme="majorBidi"/>
          <w:b/>
          <w:bCs/>
        </w:rPr>
        <w:t>RAPORT DE SPECIALITATE</w:t>
      </w:r>
    </w:p>
    <w:p w14:paraId="5933FF0B" w14:textId="373DA952" w:rsidR="00F552D8" w:rsidRPr="009747A9" w:rsidRDefault="008D5055" w:rsidP="00DF144D">
      <w:pPr>
        <w:spacing w:after="0"/>
        <w:jc w:val="center"/>
        <w:rPr>
          <w:rFonts w:asciiTheme="majorBidi" w:hAnsiTheme="majorBidi" w:cstheme="majorBidi"/>
          <w:b/>
          <w:bCs/>
        </w:rPr>
      </w:pPr>
      <w:r w:rsidRPr="009747A9">
        <w:rPr>
          <w:rFonts w:asciiTheme="majorBidi" w:hAnsiTheme="majorBidi" w:cstheme="majorBidi"/>
          <w:b/>
          <w:bCs/>
        </w:rPr>
        <w:t xml:space="preserve">la proiectul de hotărâre privind </w:t>
      </w:r>
      <w:r w:rsidR="00DF144D" w:rsidRPr="009747A9">
        <w:rPr>
          <w:rFonts w:asciiTheme="majorBidi" w:hAnsiTheme="majorBidi" w:cstheme="majorBidi"/>
          <w:b/>
          <w:bCs/>
        </w:rPr>
        <w:t>modificarea Anexei la Hotărârea de Consiliu Local nr. 76 din 9 iunie 2023 privind aprobarea Strategiei Integrate de Dezvoltare Urbană a Zonei Urbane Funcționale Suceava 2021-2030</w:t>
      </w:r>
    </w:p>
    <w:p w14:paraId="2AC138FF" w14:textId="77777777" w:rsidR="00DF144D" w:rsidRPr="009747A9" w:rsidRDefault="00DF144D" w:rsidP="00DF144D">
      <w:pPr>
        <w:spacing w:after="0"/>
        <w:jc w:val="center"/>
        <w:rPr>
          <w:rFonts w:asciiTheme="majorBidi" w:hAnsiTheme="majorBidi" w:cstheme="majorBidi"/>
          <w:b/>
          <w:bCs/>
        </w:rPr>
      </w:pPr>
    </w:p>
    <w:p w14:paraId="5453D13B" w14:textId="7FFF4426"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Prin Hotărârea de Consiliu local nr. 76 din 9 iunie 2023, s-a aprobat Strategia Integrată de Dezvoltare Urbană a Zonei Urbane Funcționale Suceava 2021-2030, prin care s-a stabilit cadrul de dezvoltare al zonei urbane funcționale pentru orizontul de timp 2021-2030.</w:t>
      </w:r>
    </w:p>
    <w:p w14:paraId="2E8EA458" w14:textId="77777777"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 xml:space="preserve">Arealul Strategiei Integrate de Dezvoltare Urbană este reprezentat de localitățile cuprinse în Zona Urbană Funcțională Suceava: </w:t>
      </w:r>
    </w:p>
    <w:p w14:paraId="31438AA1" w14:textId="4B7A591C"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municipiul Suceava;</w:t>
      </w:r>
    </w:p>
    <w:p w14:paraId="072A00FB" w14:textId="6A51EDA5"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orașul Salcea;</w:t>
      </w:r>
    </w:p>
    <w:p w14:paraId="3D222C23" w14:textId="77777777"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comunele: Adâncata, Bosanci, Ipotești, Mitocu Dragomirnei, Moara, Pătrăuți și Șcheia.</w:t>
      </w:r>
    </w:p>
    <w:p w14:paraId="1915D4BD" w14:textId="4816EC47"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Ca urmare a derulării procedurilor legale pentru Strategia Integrată de Dezvoltare Urbană a Zonei Urbane Funcționale Suceava 2021-2030 a fost emisă de către Agenția pentru Protecție a Mediului decizia etapei de încadrare nr. 16 din 17.02.2022. În luna iulie 2022, ca urmare a unor modificări realizate pe documentul strategic a fost transmisă adresa nr. 25185/07.07.2022, înregistrată la APM cu nr. 9328/11.07.2022, iar ca urmare a analizării documentelor transmise s-a primit adresa  nr. 9328/20.07.2022 prin care ni s-a comunicat că modificările aduse nu impun reluarea procedurii de avizare și că Decizia Etapei de Încadrare nr. 16 din 17.02.2022 își păstrează valabilitatea.</w:t>
      </w:r>
    </w:p>
    <w:p w14:paraId="758F0F3A" w14:textId="77777777"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Ulterior emiterii actelor de reglementare, reprezentanții Municipiului Suceava au avut o serie de întâlniri cu reprezentanții Agenției pentru Dezvoltare Regională Nord-Est Piatra Neamț, ocazii cu care au fost purtate discuții tehnice care privesc structura, datele statistice, modul de prezentare, încadrarea documentului strategic în contextul și cerințele Documentului Cadru de implementare al dezvoltării urbane, în vederea obținerii de finanțare nerambursabilă pentru proiectele incluse în documentul strategic în cadrul Programului Regional Nord-Est 2021-2027.</w:t>
      </w:r>
    </w:p>
    <w:p w14:paraId="0C482999" w14:textId="63041620"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Ca urmare a acestor activități, Strategia Integrată de Dezvoltare Urbană a Zonei Urbane Funcționale Suceava 2021-2030 a suferit unele modificări care constau în majoritate în:</w:t>
      </w:r>
    </w:p>
    <w:p w14:paraId="47707A12" w14:textId="4EDFE360"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Detalierea justificării structurii arealului studiat prin prisma elementelor caracteristice pentru asigurarea conceptului de abordare integrată.</w:t>
      </w:r>
    </w:p>
    <w:p w14:paraId="4107D3D0" w14:textId="7BF61B39"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Reformulări de texte, corelarea datelor statistice și introducerea de informații pentru fiecare unitate administrativă din cadrul ZUF Suceava, precizări suplimentare legate de corelările între capitole, introducerea unor termeni și informații specifice;</w:t>
      </w:r>
    </w:p>
    <w:p w14:paraId="6455B325" w14:textId="097C8D45"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Actualizarea capitolul 2.5 Infrastructură de transport și mobilitate – prin corelarea acestui capitol cu Planul de Mobilitate Urbană Durabilă A Zonei Urbane Funcționale Suceava, respectiv preluarea de informații și date statistice menționate în PMUD ZUF Suceava și includerea în SIDU ZUF Suceava 2021-2030. Menționăm că PMUD ZUF Suceava a parcurs toate procedurile legale și a fost emisă de către Agenția pentru Protecție a Mediului decizia etapei de încadrare nr. 110 din  03.11.2022 și a fost aprobat prin HCL nr. 101 din 24 decembrie 2022;</w:t>
      </w:r>
    </w:p>
    <w:p w14:paraId="45FB2EE8" w14:textId="1CE0FF78" w:rsidR="00DF144D" w:rsidRPr="009747A9" w:rsidRDefault="00DF144D" w:rsidP="0078488E">
      <w:pPr>
        <w:spacing w:after="0" w:line="240" w:lineRule="auto"/>
        <w:jc w:val="both"/>
        <w:rPr>
          <w:rFonts w:ascii="Times New Roman" w:eastAsia="Times New Roman" w:hAnsi="Times New Roman" w:cs="Times New Roman"/>
        </w:rPr>
      </w:pPr>
      <w:r w:rsidRPr="009747A9">
        <w:rPr>
          <w:rFonts w:ascii="Times New Roman" w:eastAsia="Times New Roman" w:hAnsi="Times New Roman" w:cs="Times New Roman"/>
        </w:rPr>
        <w:t>- Explicitarea coerentă și integrată a abordării studiului pe zona urbană funcțională.</w:t>
      </w:r>
    </w:p>
    <w:p w14:paraId="3F8F36FF" w14:textId="5081825B"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Menționăm că Anexa 4 Lista de proiecte aferente documentului strategic nu a suferit modificări,  în cadrul acesteia fiind 211 proiecte, din care 136 aferente UAT municipiul Suceava și 75 sunt pentru UAT-urile din Zona Urbană Funcțională Suceava.</w:t>
      </w:r>
    </w:p>
    <w:p w14:paraId="743DB9F0" w14:textId="104209E0"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Având în vedere următoarele :</w:t>
      </w:r>
    </w:p>
    <w:p w14:paraId="68E9AF79" w14:textId="77777777" w:rsidR="00DF144D" w:rsidRPr="009747A9" w:rsidRDefault="00DF144D" w:rsidP="0078488E">
      <w:pPr>
        <w:pStyle w:val="ListParagraph"/>
        <w:numPr>
          <w:ilvl w:val="0"/>
          <w:numId w:val="1"/>
        </w:numPr>
        <w:spacing w:after="0" w:line="240" w:lineRule="auto"/>
        <w:ind w:left="426"/>
        <w:jc w:val="both"/>
        <w:rPr>
          <w:rFonts w:ascii="Times New Roman" w:eastAsia="Times New Roman" w:hAnsi="Times New Roman" w:cs="Times New Roman"/>
        </w:rPr>
      </w:pPr>
      <w:r w:rsidRPr="009747A9">
        <w:rPr>
          <w:rFonts w:ascii="Times New Roman" w:eastAsia="Times New Roman" w:hAnsi="Times New Roman" w:cs="Times New Roman"/>
        </w:rPr>
        <w:t>modificările solicitate de către Agenția pentru Dezvoltare Regională Nord-Est asupra documentului strategic;</w:t>
      </w:r>
    </w:p>
    <w:p w14:paraId="7915A1F0" w14:textId="5739C930" w:rsidR="00DF144D" w:rsidRPr="009747A9" w:rsidRDefault="00DF144D" w:rsidP="0078488E">
      <w:pPr>
        <w:pStyle w:val="ListParagraph"/>
        <w:numPr>
          <w:ilvl w:val="0"/>
          <w:numId w:val="1"/>
        </w:numPr>
        <w:spacing w:after="0" w:line="240" w:lineRule="auto"/>
        <w:ind w:left="426"/>
        <w:jc w:val="both"/>
        <w:rPr>
          <w:rFonts w:ascii="Times New Roman" w:eastAsia="Times New Roman" w:hAnsi="Times New Roman" w:cs="Times New Roman"/>
        </w:rPr>
      </w:pPr>
      <w:r w:rsidRPr="009747A9">
        <w:rPr>
          <w:rFonts w:ascii="Times New Roman" w:eastAsia="Times New Roman" w:hAnsi="Times New Roman" w:cs="Times New Roman"/>
        </w:rPr>
        <w:t>adresa Municipiului Suceava nr. 41816/30.10.2023  către Agenția pentru Protecția Mediului Suceava, prin care s-a solicitat</w:t>
      </w:r>
      <w:r w:rsidR="009747A9">
        <w:rPr>
          <w:rFonts w:ascii="Times New Roman" w:eastAsia="Times New Roman" w:hAnsi="Times New Roman" w:cs="Times New Roman"/>
        </w:rPr>
        <w:t xml:space="preserve"> </w:t>
      </w:r>
      <w:r w:rsidRPr="009747A9">
        <w:rPr>
          <w:rFonts w:ascii="Times New Roman" w:eastAsia="Times New Roman" w:hAnsi="Times New Roman" w:cs="Times New Roman"/>
        </w:rPr>
        <w:t>punctul de vedere asupra documentului strategic modificat;</w:t>
      </w:r>
    </w:p>
    <w:p w14:paraId="54AAF643" w14:textId="3AB5DABE" w:rsidR="00DF144D" w:rsidRPr="009747A9" w:rsidRDefault="00DF144D" w:rsidP="0078488E">
      <w:pPr>
        <w:pStyle w:val="ListParagraph"/>
        <w:numPr>
          <w:ilvl w:val="0"/>
          <w:numId w:val="1"/>
        </w:numPr>
        <w:spacing w:after="0" w:line="240" w:lineRule="auto"/>
        <w:ind w:left="426"/>
        <w:jc w:val="both"/>
        <w:rPr>
          <w:rFonts w:ascii="Times New Roman" w:eastAsia="Times New Roman" w:hAnsi="Times New Roman" w:cs="Times New Roman"/>
        </w:rPr>
      </w:pPr>
      <w:r w:rsidRPr="009747A9">
        <w:rPr>
          <w:rFonts w:ascii="Times New Roman" w:eastAsia="Times New Roman" w:hAnsi="Times New Roman" w:cs="Times New Roman"/>
        </w:rPr>
        <w:t>adresa nr. 14384/01.11.2023 emisă de Agenția pentru Protecția Mediului Suceava, prin care  s-a comunicat că modificările aduse nu impun reluarea procedurii de avizare și că Decizia Etapei de Încadrare nr. 16 din 17.02.2022 își păstrează valabilitatea;</w:t>
      </w:r>
    </w:p>
    <w:p w14:paraId="0E34CABB" w14:textId="13139D51" w:rsidR="00DF144D" w:rsidRPr="009747A9" w:rsidRDefault="00DF144D" w:rsidP="0078488E">
      <w:pPr>
        <w:pStyle w:val="ListParagraph"/>
        <w:numPr>
          <w:ilvl w:val="0"/>
          <w:numId w:val="1"/>
        </w:numPr>
        <w:spacing w:after="0" w:line="240" w:lineRule="auto"/>
        <w:ind w:left="426"/>
        <w:jc w:val="both"/>
        <w:rPr>
          <w:rFonts w:ascii="Times New Roman" w:eastAsia="Times New Roman" w:hAnsi="Times New Roman" w:cs="Times New Roman"/>
        </w:rPr>
      </w:pPr>
      <w:r w:rsidRPr="009747A9">
        <w:rPr>
          <w:rFonts w:ascii="Times New Roman" w:eastAsia="Times New Roman" w:hAnsi="Times New Roman" w:cs="Times New Roman"/>
        </w:rPr>
        <w:t>mențiunea din cadrul Deciziei Etapei de Încadrare nr. 16 din 17.02.2022, emisă de APM Suceava, și anume: „Titularul are  obligația de a supune procedurii de aprobare strategia și orice modificare a acesteia, numai în forma avizată de autoritatea competentă de protecția mediului”;</w:t>
      </w:r>
    </w:p>
    <w:p w14:paraId="1973625A" w14:textId="7286DC61" w:rsidR="00DF144D" w:rsidRPr="009747A9"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 xml:space="preserve">este necesară aprobarea modificării Anexei la Hotărârea de Consiliu Local nr. 76 din 9 iunie 2023 privind aprobarea Strategiei Integrate de Dezvoltare Urbană a Zonei Urbane Funcționale Suceava 2021-2030. </w:t>
      </w:r>
    </w:p>
    <w:p w14:paraId="4609B630" w14:textId="0D66399F" w:rsidR="0032718A" w:rsidRDefault="00DF144D" w:rsidP="0078488E">
      <w:pPr>
        <w:spacing w:after="0" w:line="240" w:lineRule="auto"/>
        <w:ind w:firstLine="720"/>
        <w:jc w:val="both"/>
        <w:rPr>
          <w:rFonts w:ascii="Times New Roman" w:eastAsia="Times New Roman" w:hAnsi="Times New Roman" w:cs="Times New Roman"/>
        </w:rPr>
      </w:pPr>
      <w:r w:rsidRPr="009747A9">
        <w:rPr>
          <w:rFonts w:ascii="Times New Roman" w:eastAsia="Times New Roman" w:hAnsi="Times New Roman" w:cs="Times New Roman"/>
        </w:rPr>
        <w:t xml:space="preserve">Având în vedere importanța pentru orașul Salcea a Strategiei Integrate de Dezvoltare Urbană a Zonei Urbane Funcționale Suceava 2021-2030, considerăm ca fiind oportună aprobarea proiectului de hotărâre în forma prezentată.     </w:t>
      </w:r>
    </w:p>
    <w:p w14:paraId="15138229" w14:textId="77777777" w:rsidR="0078488E" w:rsidRPr="00730C2C" w:rsidRDefault="0078488E" w:rsidP="00730C2C">
      <w:pPr>
        <w:spacing w:after="0"/>
        <w:ind w:firstLine="720"/>
        <w:jc w:val="both"/>
        <w:rPr>
          <w:rFonts w:ascii="Times New Roman" w:eastAsia="Times New Roman" w:hAnsi="Times New Roman" w:cs="Times New Roman"/>
        </w:rPr>
      </w:pPr>
    </w:p>
    <w:p w14:paraId="31A3EDE5" w14:textId="7A666131" w:rsidR="00037777" w:rsidRPr="009747A9" w:rsidRDefault="00DF144D" w:rsidP="0070523A">
      <w:pPr>
        <w:spacing w:after="0"/>
        <w:jc w:val="center"/>
        <w:rPr>
          <w:rFonts w:asciiTheme="majorBidi" w:hAnsiTheme="majorBidi" w:cstheme="majorBidi"/>
        </w:rPr>
      </w:pPr>
      <w:r w:rsidRPr="009747A9">
        <w:rPr>
          <w:rFonts w:asciiTheme="majorBidi" w:hAnsiTheme="majorBidi" w:cstheme="majorBidi"/>
        </w:rPr>
        <w:t xml:space="preserve">          Șef birou financiar</w:t>
      </w:r>
      <w:r w:rsidR="00C714D9">
        <w:rPr>
          <w:rFonts w:asciiTheme="majorBidi" w:hAnsiTheme="majorBidi" w:cstheme="majorBidi"/>
        </w:rPr>
        <w:t>-</w:t>
      </w:r>
      <w:r w:rsidRPr="009747A9">
        <w:rPr>
          <w:rFonts w:asciiTheme="majorBidi" w:hAnsiTheme="majorBidi" w:cstheme="majorBidi"/>
        </w:rPr>
        <w:t>contabil</w:t>
      </w:r>
      <w:r w:rsidR="00C714D9">
        <w:rPr>
          <w:rFonts w:asciiTheme="majorBidi" w:hAnsiTheme="majorBidi" w:cstheme="majorBidi"/>
        </w:rPr>
        <w:t>itate</w:t>
      </w:r>
      <w:r w:rsidR="00037777" w:rsidRPr="009747A9">
        <w:rPr>
          <w:rFonts w:asciiTheme="majorBidi" w:hAnsiTheme="majorBidi" w:cstheme="majorBidi"/>
        </w:rPr>
        <w:t>,</w:t>
      </w:r>
    </w:p>
    <w:p w14:paraId="24FE00E3" w14:textId="1C5AC951" w:rsidR="00037777" w:rsidRPr="009747A9" w:rsidRDefault="00DF144D" w:rsidP="00DF144D">
      <w:pPr>
        <w:ind w:firstLine="720"/>
        <w:jc w:val="center"/>
        <w:rPr>
          <w:rFonts w:asciiTheme="majorBidi" w:hAnsiTheme="majorBidi" w:cstheme="majorBidi"/>
        </w:rPr>
      </w:pPr>
      <w:r w:rsidRPr="009747A9">
        <w:rPr>
          <w:rFonts w:asciiTheme="majorBidi" w:hAnsiTheme="majorBidi" w:cstheme="majorBidi"/>
          <w:b/>
          <w:bCs/>
        </w:rPr>
        <w:t>Duduman Cezar</w:t>
      </w:r>
      <w:r w:rsidR="00317A26">
        <w:rPr>
          <w:rFonts w:asciiTheme="majorBidi" w:hAnsiTheme="majorBidi" w:cstheme="majorBidi"/>
          <w:b/>
          <w:bCs/>
        </w:rPr>
        <w:t xml:space="preserve"> </w:t>
      </w:r>
      <w:r w:rsidRPr="009747A9">
        <w:rPr>
          <w:rFonts w:asciiTheme="majorBidi" w:hAnsiTheme="majorBidi" w:cstheme="majorBidi"/>
          <w:b/>
          <w:bCs/>
        </w:rPr>
        <w:t>Iulius</w:t>
      </w:r>
    </w:p>
    <w:sectPr w:rsidR="00037777" w:rsidRPr="009747A9" w:rsidSect="0078488E">
      <w:pgSz w:w="12240" w:h="15840"/>
      <w:pgMar w:top="170" w:right="567" w:bottom="17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D0AA1"/>
    <w:multiLevelType w:val="hybridMultilevel"/>
    <w:tmpl w:val="0FC08E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9241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E9"/>
    <w:rsid w:val="00037777"/>
    <w:rsid w:val="0004467C"/>
    <w:rsid w:val="000647E9"/>
    <w:rsid w:val="00317A26"/>
    <w:rsid w:val="0032718A"/>
    <w:rsid w:val="00441EAA"/>
    <w:rsid w:val="0044219B"/>
    <w:rsid w:val="00473238"/>
    <w:rsid w:val="005508F6"/>
    <w:rsid w:val="00590266"/>
    <w:rsid w:val="006522D5"/>
    <w:rsid w:val="0070523A"/>
    <w:rsid w:val="00730C2C"/>
    <w:rsid w:val="007420AB"/>
    <w:rsid w:val="0078488E"/>
    <w:rsid w:val="00874FCC"/>
    <w:rsid w:val="008A31FA"/>
    <w:rsid w:val="008C1C15"/>
    <w:rsid w:val="008D5055"/>
    <w:rsid w:val="00913146"/>
    <w:rsid w:val="00944340"/>
    <w:rsid w:val="009747A9"/>
    <w:rsid w:val="00B306F4"/>
    <w:rsid w:val="00B530A7"/>
    <w:rsid w:val="00BE511D"/>
    <w:rsid w:val="00C32CBE"/>
    <w:rsid w:val="00C33988"/>
    <w:rsid w:val="00C37438"/>
    <w:rsid w:val="00C714D9"/>
    <w:rsid w:val="00CD63DC"/>
    <w:rsid w:val="00CE06ED"/>
    <w:rsid w:val="00D45E2C"/>
    <w:rsid w:val="00D551F0"/>
    <w:rsid w:val="00DF144D"/>
    <w:rsid w:val="00E958B7"/>
    <w:rsid w:val="00EC4F2D"/>
    <w:rsid w:val="00EF6E95"/>
    <w:rsid w:val="00F06C7F"/>
    <w:rsid w:val="00F30B5F"/>
    <w:rsid w:val="00F33156"/>
    <w:rsid w:val="00F55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70946"/>
  <w15:chartTrackingRefBased/>
  <w15:docId w15:val="{86B242F3-3647-400E-A167-2043130D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next w:val="Normal"/>
    <w:link w:val="Heading1Char"/>
    <w:uiPriority w:val="9"/>
    <w:qFormat/>
    <w:rsid w:val="00F552D8"/>
    <w:pPr>
      <w:keepNext/>
      <w:keepLines/>
      <w:spacing w:after="0"/>
      <w:ind w:left="180"/>
      <w:jc w:val="center"/>
      <w:outlineLvl w:val="0"/>
    </w:pPr>
    <w:rPr>
      <w:rFonts w:ascii="Times New Roman" w:eastAsia="Times New Roman" w:hAnsi="Times New Roman" w:cs="Times New Roman"/>
      <w:color w:val="000000"/>
      <w:sz w:val="3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2D8"/>
    <w:rPr>
      <w:rFonts w:ascii="Times New Roman" w:eastAsia="Times New Roman" w:hAnsi="Times New Roman" w:cs="Times New Roman"/>
      <w:color w:val="000000"/>
      <w:sz w:val="34"/>
      <w:lang w:val="ro-RO" w:eastAsia="ro-RO"/>
    </w:rPr>
  </w:style>
  <w:style w:type="paragraph" w:styleId="ListParagraph">
    <w:name w:val="List Paragraph"/>
    <w:basedOn w:val="Normal"/>
    <w:uiPriority w:val="34"/>
    <w:qFormat/>
    <w:rsid w:val="00DF1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718</Words>
  <Characters>4165</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UngD</dc:creator>
  <cp:keywords/>
  <dc:description/>
  <cp:lastModifiedBy>Ip114</cp:lastModifiedBy>
  <cp:revision>6</cp:revision>
  <cp:lastPrinted>2023-10-05T08:17:00Z</cp:lastPrinted>
  <dcterms:created xsi:type="dcterms:W3CDTF">2023-11-16T06:52:00Z</dcterms:created>
  <dcterms:modified xsi:type="dcterms:W3CDTF">2023-11-16T09:12:00Z</dcterms:modified>
</cp:coreProperties>
</file>